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5A" w:rsidRPr="00C90881" w:rsidRDefault="00915BC6" w:rsidP="00C90881">
      <w:pPr>
        <w:pStyle w:val="Heading1"/>
        <w:spacing w:before="101"/>
        <w:ind w:left="0" w:right="3064"/>
        <w:rPr>
          <w:b w:val="0"/>
          <w:sz w:val="20"/>
          <w:szCs w:val="20"/>
        </w:rPr>
      </w:pPr>
      <w:r w:rsidRPr="00C90881">
        <w:rPr>
          <w:sz w:val="20"/>
          <w:szCs w:val="20"/>
          <w:u w:val="thick"/>
        </w:rPr>
        <w:t>CURRICULUM – VITAE</w:t>
      </w:r>
    </w:p>
    <w:p w:rsidR="0084765A" w:rsidRPr="00C90881" w:rsidRDefault="0084765A">
      <w:pPr>
        <w:spacing w:before="7"/>
        <w:rPr>
          <w:b/>
          <w:sz w:val="20"/>
          <w:szCs w:val="20"/>
        </w:rPr>
      </w:pPr>
    </w:p>
    <w:tbl>
      <w:tblPr>
        <w:tblW w:w="0" w:type="auto"/>
        <w:tblInd w:w="115" w:type="dxa"/>
        <w:tblBorders>
          <w:top w:val="thickThinMediumGap" w:sz="2" w:space="0" w:color="000000"/>
          <w:left w:val="thickThinMediumGap" w:sz="2" w:space="0" w:color="000000"/>
          <w:bottom w:val="thickThinMediumGap" w:sz="2" w:space="0" w:color="000000"/>
          <w:right w:val="thickThinMediumGap" w:sz="2" w:space="0" w:color="000000"/>
          <w:insideH w:val="thickThinMediumGap" w:sz="2" w:space="0" w:color="000000"/>
          <w:insideV w:val="thickThinMediumGap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94"/>
        <w:gridCol w:w="3310"/>
        <w:gridCol w:w="1814"/>
      </w:tblGrid>
      <w:tr w:rsidR="00C90881" w:rsidRPr="00C90881" w:rsidTr="002E0A39">
        <w:trPr>
          <w:trHeight w:val="2152"/>
        </w:trPr>
        <w:tc>
          <w:tcPr>
            <w:tcW w:w="3394" w:type="dxa"/>
          </w:tcPr>
          <w:p w:rsidR="00C90881" w:rsidRPr="00C90881" w:rsidRDefault="00C90881">
            <w:pPr>
              <w:pStyle w:val="TableParagraph"/>
              <w:spacing w:before="9" w:line="256" w:lineRule="exact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sz w:val="20"/>
                <w:szCs w:val="20"/>
              </w:rPr>
              <w:t>Name : Dr. Rakhi Mehta</w:t>
            </w:r>
          </w:p>
          <w:p w:rsidR="00C90881" w:rsidRPr="00C90881" w:rsidRDefault="00C90881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sz w:val="20"/>
                <w:szCs w:val="20"/>
              </w:rPr>
              <w:t>(Assistant Professor, Pacific</w:t>
            </w:r>
          </w:p>
          <w:p w:rsidR="00C90881" w:rsidRPr="00C90881" w:rsidRDefault="00C90881">
            <w:pPr>
              <w:pStyle w:val="TableParagraph"/>
              <w:spacing w:line="247" w:lineRule="exact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sz w:val="20"/>
                <w:szCs w:val="20"/>
              </w:rPr>
              <w:t>college of basic and applied</w:t>
            </w:r>
          </w:p>
          <w:p w:rsidR="00C90881" w:rsidRPr="00C90881" w:rsidRDefault="00C90881">
            <w:pPr>
              <w:pStyle w:val="TableParagraph"/>
              <w:spacing w:line="242" w:lineRule="exact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sz w:val="20"/>
                <w:szCs w:val="20"/>
              </w:rPr>
              <w:t>science )</w:t>
            </w:r>
          </w:p>
          <w:p w:rsidR="00C90881" w:rsidRPr="00C90881" w:rsidRDefault="00C90881" w:rsidP="00024C2A">
            <w:pPr>
              <w:pStyle w:val="TableParagraph"/>
              <w:spacing w:line="220" w:lineRule="exact"/>
              <w:ind w:left="99"/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 xml:space="preserve">Ph. D: Plant Tissue culture                         </w:t>
            </w:r>
          </w:p>
          <w:p w:rsidR="00C90881" w:rsidRPr="00C90881" w:rsidRDefault="00C90881" w:rsidP="00024C2A">
            <w:pPr>
              <w:pStyle w:val="TableParagraph"/>
              <w:spacing w:line="225" w:lineRule="exact"/>
              <w:ind w:left="99"/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 xml:space="preserve">M.Sc.: Botany </w:t>
            </w:r>
          </w:p>
          <w:p w:rsidR="00C90881" w:rsidRPr="00C90881" w:rsidRDefault="00C90881" w:rsidP="00024C2A">
            <w:pPr>
              <w:pStyle w:val="TableParagraph"/>
              <w:spacing w:line="227" w:lineRule="exact"/>
              <w:ind w:left="99"/>
              <w:rPr>
                <w:sz w:val="20"/>
                <w:szCs w:val="20"/>
              </w:rPr>
            </w:pPr>
            <w:r w:rsidRPr="00C90881">
              <w:rPr>
                <w:sz w:val="20"/>
                <w:szCs w:val="20"/>
              </w:rPr>
              <w:t>Post Doctrate : Molecular Biology</w:t>
            </w:r>
          </w:p>
          <w:p w:rsidR="00C90881" w:rsidRPr="00C90881" w:rsidRDefault="00C90881" w:rsidP="007C6AF7">
            <w:pPr>
              <w:pStyle w:val="TableParagraph"/>
              <w:spacing w:line="247" w:lineRule="exact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3310" w:type="dxa"/>
            <w:tcBorders>
              <w:left w:val="thinThickMediumGap" w:sz="2" w:space="0" w:color="000000"/>
              <w:right w:val="thinThickMediumGap" w:sz="2" w:space="0" w:color="000000"/>
            </w:tcBorders>
          </w:tcPr>
          <w:p w:rsidR="00C90881" w:rsidRPr="00C90881" w:rsidRDefault="00C90881" w:rsidP="007C6AF7">
            <w:pPr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 xml:space="preserve">Add: </w:t>
            </w:r>
            <w:r w:rsidRPr="00C90881">
              <w:rPr>
                <w:sz w:val="20"/>
                <w:szCs w:val="20"/>
              </w:rPr>
              <w:t>204, A-3 Rohini,</w:t>
            </w:r>
          </w:p>
          <w:p w:rsidR="00C90881" w:rsidRPr="00C90881" w:rsidRDefault="00C90881" w:rsidP="007C6AF7">
            <w:pPr>
              <w:rPr>
                <w:sz w:val="20"/>
                <w:szCs w:val="20"/>
              </w:rPr>
            </w:pPr>
            <w:r w:rsidRPr="00C90881">
              <w:rPr>
                <w:sz w:val="20"/>
                <w:szCs w:val="20"/>
              </w:rPr>
              <w:t>Vaishali Appartments,</w:t>
            </w:r>
          </w:p>
          <w:p w:rsidR="00C90881" w:rsidRPr="00C90881" w:rsidRDefault="00C90881" w:rsidP="007C6AF7">
            <w:pPr>
              <w:rPr>
                <w:sz w:val="20"/>
                <w:szCs w:val="20"/>
              </w:rPr>
            </w:pPr>
            <w:r w:rsidRPr="00C90881">
              <w:rPr>
                <w:sz w:val="20"/>
                <w:szCs w:val="20"/>
              </w:rPr>
              <w:t xml:space="preserve">Udaipur </w:t>
            </w:r>
          </w:p>
          <w:p w:rsidR="00C90881" w:rsidRPr="00C90881" w:rsidRDefault="00C90881" w:rsidP="00024C2A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Email :</w:t>
            </w:r>
            <w:r w:rsidRPr="00C90881">
              <w:rPr>
                <w:sz w:val="20"/>
                <w:szCs w:val="20"/>
              </w:rPr>
              <w:t xml:space="preserve"> </w:t>
            </w:r>
            <w:hyperlink r:id="rId8" w:history="1">
              <w:r w:rsidRPr="00C90881">
                <w:rPr>
                  <w:rStyle w:val="Hyperlink"/>
                  <w:sz w:val="20"/>
                  <w:szCs w:val="20"/>
                </w:rPr>
                <w:t>rnagori@live.com</w:t>
              </w:r>
            </w:hyperlink>
          </w:p>
          <w:p w:rsidR="00C90881" w:rsidRPr="00C90881" w:rsidRDefault="00C90881" w:rsidP="00024C2A">
            <w:pPr>
              <w:pStyle w:val="TableParagraph"/>
              <w:spacing w:line="247" w:lineRule="auto"/>
              <w:ind w:left="96" w:right="1320"/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Contact no.+ 7597910647</w:t>
            </w:r>
          </w:p>
        </w:tc>
        <w:tc>
          <w:tcPr>
            <w:tcW w:w="1814" w:type="dxa"/>
            <w:tcBorders>
              <w:right w:val="double" w:sz="1" w:space="0" w:color="000000"/>
            </w:tcBorders>
          </w:tcPr>
          <w:p w:rsidR="00C90881" w:rsidRPr="00C90881" w:rsidRDefault="00C90881">
            <w:pPr>
              <w:pStyle w:val="TableParagraph"/>
              <w:ind w:left="127" w:right="-6"/>
              <w:rPr>
                <w:sz w:val="20"/>
                <w:szCs w:val="20"/>
              </w:rPr>
            </w:pPr>
          </w:p>
        </w:tc>
      </w:tr>
    </w:tbl>
    <w:p w:rsidR="0084765A" w:rsidRPr="00C90881" w:rsidRDefault="00915BC6">
      <w:pPr>
        <w:pStyle w:val="Heading2"/>
        <w:spacing w:before="43"/>
        <w:ind w:left="2100"/>
        <w:rPr>
          <w:sz w:val="20"/>
          <w:szCs w:val="20"/>
        </w:rPr>
      </w:pPr>
      <w:r w:rsidRPr="00C90881">
        <w:rPr>
          <w:w w:val="105"/>
          <w:sz w:val="20"/>
          <w:szCs w:val="20"/>
        </w:rPr>
        <w:t>Teaching and Research Experience (in years)</w:t>
      </w:r>
    </w:p>
    <w:p w:rsidR="0084765A" w:rsidRPr="00C90881" w:rsidRDefault="0084765A">
      <w:pPr>
        <w:spacing w:before="3"/>
        <w:rPr>
          <w:b/>
          <w:sz w:val="20"/>
          <w:szCs w:val="20"/>
        </w:rPr>
      </w:pP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760"/>
        <w:gridCol w:w="2317"/>
        <w:gridCol w:w="2293"/>
        <w:gridCol w:w="2492"/>
      </w:tblGrid>
      <w:tr w:rsidR="0084765A" w:rsidRPr="00C90881">
        <w:trPr>
          <w:trHeight w:val="387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Teaching</w:t>
            </w:r>
          </w:p>
        </w:tc>
        <w:tc>
          <w:tcPr>
            <w:tcW w:w="2317" w:type="dxa"/>
          </w:tcPr>
          <w:p w:rsidR="0084765A" w:rsidRPr="00C90881" w:rsidRDefault="00A51C78" w:rsidP="00BB632F">
            <w:pPr>
              <w:pStyle w:val="TableParagraph"/>
              <w:spacing w:before="34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Experience:   17</w:t>
            </w:r>
            <w:r w:rsidR="00915BC6" w:rsidRPr="00C90881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C90881" w:rsidRDefault="00915BC6">
            <w:pPr>
              <w:pStyle w:val="TableParagraph"/>
              <w:tabs>
                <w:tab w:val="left" w:pos="751"/>
              </w:tabs>
              <w:spacing w:before="34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P.G.</w:t>
            </w:r>
            <w:r w:rsidR="00BB632F" w:rsidRPr="00C90881">
              <w:rPr>
                <w:b/>
                <w:w w:val="105"/>
                <w:sz w:val="20"/>
                <w:szCs w:val="20"/>
              </w:rPr>
              <w:t>:</w:t>
            </w:r>
            <w:r w:rsidRPr="00C90881">
              <w:rPr>
                <w:b/>
                <w:w w:val="105"/>
                <w:sz w:val="20"/>
                <w:szCs w:val="20"/>
              </w:rPr>
              <w:tab/>
            </w:r>
            <w:r w:rsidR="00BB632F" w:rsidRPr="00C90881">
              <w:rPr>
                <w:b/>
                <w:w w:val="105"/>
                <w:sz w:val="20"/>
                <w:szCs w:val="20"/>
              </w:rPr>
              <w:t>0</w:t>
            </w:r>
            <w:r w:rsidR="00A51C78" w:rsidRPr="00C90881">
              <w:rPr>
                <w:b/>
                <w:w w:val="105"/>
                <w:sz w:val="20"/>
                <w:szCs w:val="20"/>
              </w:rPr>
              <w:t>3</w:t>
            </w:r>
            <w:r w:rsidR="00BB632F" w:rsidRPr="00C90881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492" w:type="dxa"/>
          </w:tcPr>
          <w:p w:rsidR="0084765A" w:rsidRPr="00C90881" w:rsidRDefault="00915BC6" w:rsidP="00BB632F">
            <w:pPr>
              <w:pStyle w:val="TableParagraph"/>
              <w:tabs>
                <w:tab w:val="left" w:pos="777"/>
              </w:tabs>
              <w:spacing w:before="34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U.G.</w:t>
            </w:r>
            <w:r w:rsidR="00A51C78" w:rsidRPr="00C90881">
              <w:rPr>
                <w:b/>
                <w:w w:val="105"/>
                <w:sz w:val="20"/>
                <w:szCs w:val="20"/>
              </w:rPr>
              <w:t xml:space="preserve"> : 17</w:t>
            </w:r>
            <w:r w:rsidR="00BB632F" w:rsidRPr="00C90881">
              <w:rPr>
                <w:b/>
                <w:w w:val="105"/>
                <w:sz w:val="20"/>
                <w:szCs w:val="20"/>
              </w:rPr>
              <w:t xml:space="preserve"> years</w:t>
            </w:r>
            <w:r w:rsidRPr="00C90881">
              <w:rPr>
                <w:b/>
                <w:w w:val="105"/>
                <w:sz w:val="20"/>
                <w:szCs w:val="20"/>
              </w:rPr>
              <w:tab/>
            </w:r>
          </w:p>
        </w:tc>
      </w:tr>
      <w:tr w:rsidR="0084765A" w:rsidRPr="00C90881">
        <w:trPr>
          <w:trHeight w:val="504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Research</w:t>
            </w:r>
          </w:p>
        </w:tc>
        <w:tc>
          <w:tcPr>
            <w:tcW w:w="2317" w:type="dxa"/>
          </w:tcPr>
          <w:p w:rsidR="0084765A" w:rsidRPr="00C90881" w:rsidRDefault="00915BC6" w:rsidP="00BB632F">
            <w:pPr>
              <w:pStyle w:val="TableParagraph"/>
              <w:spacing w:before="25" w:line="240" w:lineRule="atLeast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Experience</w:t>
            </w:r>
            <w:r w:rsidR="00A51C78" w:rsidRPr="00C90881">
              <w:rPr>
                <w:b/>
                <w:w w:val="105"/>
                <w:sz w:val="20"/>
                <w:szCs w:val="20"/>
              </w:rPr>
              <w:t xml:space="preserve"> 1995</w:t>
            </w:r>
            <w:r w:rsidRPr="00C90881">
              <w:rPr>
                <w:b/>
                <w:w w:val="105"/>
                <w:sz w:val="20"/>
                <w:szCs w:val="20"/>
              </w:rPr>
              <w:t xml:space="preserve"> to till now = </w:t>
            </w:r>
            <w:r w:rsidR="00A51C78" w:rsidRPr="00C90881">
              <w:rPr>
                <w:b/>
                <w:w w:val="105"/>
                <w:sz w:val="20"/>
                <w:szCs w:val="20"/>
              </w:rPr>
              <w:t>15</w:t>
            </w:r>
            <w:r w:rsidRPr="00C90881">
              <w:rPr>
                <w:b/>
                <w:w w:val="105"/>
                <w:sz w:val="20"/>
                <w:szCs w:val="20"/>
              </w:rPr>
              <w:t xml:space="preserve"> years</w:t>
            </w:r>
          </w:p>
        </w:tc>
        <w:tc>
          <w:tcPr>
            <w:tcW w:w="2293" w:type="dxa"/>
          </w:tcPr>
          <w:p w:rsidR="0084765A" w:rsidRPr="00C90881" w:rsidRDefault="00915BC6" w:rsidP="00BB632F">
            <w:pPr>
              <w:pStyle w:val="TableParagraph"/>
              <w:spacing w:before="35"/>
              <w:ind w:left="98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Published papers =</w:t>
            </w:r>
            <w:r w:rsidR="00B734A3" w:rsidRPr="00C90881">
              <w:rPr>
                <w:b/>
                <w:w w:val="105"/>
                <w:sz w:val="20"/>
                <w:szCs w:val="20"/>
              </w:rPr>
              <w:t>14</w:t>
            </w:r>
          </w:p>
        </w:tc>
        <w:tc>
          <w:tcPr>
            <w:tcW w:w="2492" w:type="dxa"/>
          </w:tcPr>
          <w:p w:rsidR="0084765A" w:rsidRPr="00C90881" w:rsidRDefault="00915BC6" w:rsidP="00BB632F">
            <w:pPr>
              <w:pStyle w:val="TableParagraph"/>
              <w:spacing w:before="35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 xml:space="preserve">Communicated= </w:t>
            </w:r>
            <w:r w:rsidR="00B734A3" w:rsidRPr="00C90881">
              <w:rPr>
                <w:b/>
                <w:w w:val="105"/>
                <w:sz w:val="20"/>
                <w:szCs w:val="20"/>
              </w:rPr>
              <w:t>01</w:t>
            </w:r>
          </w:p>
        </w:tc>
      </w:tr>
      <w:tr w:rsidR="0084765A" w:rsidRPr="00C90881">
        <w:trPr>
          <w:trHeight w:val="839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36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Seminar</w:t>
            </w:r>
          </w:p>
          <w:p w:rsidR="0084765A" w:rsidRPr="00C90881" w:rsidRDefault="00915BC6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/Conference/</w:t>
            </w:r>
          </w:p>
          <w:p w:rsidR="0084765A" w:rsidRPr="00C90881" w:rsidRDefault="00915BC6">
            <w:pPr>
              <w:pStyle w:val="TableParagraph"/>
              <w:spacing w:before="40" w:line="233" w:lineRule="exact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Workshop</w:t>
            </w:r>
          </w:p>
        </w:tc>
        <w:tc>
          <w:tcPr>
            <w:tcW w:w="2317" w:type="dxa"/>
          </w:tcPr>
          <w:p w:rsidR="0084765A" w:rsidRPr="00C90881" w:rsidRDefault="00915BC6" w:rsidP="00BB632F">
            <w:pPr>
              <w:pStyle w:val="TableParagraph"/>
              <w:spacing w:before="33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 =</w:t>
            </w:r>
            <w:r w:rsidR="00B66BB9" w:rsidRPr="00C90881">
              <w:rPr>
                <w:w w:val="105"/>
                <w:sz w:val="20"/>
                <w:szCs w:val="20"/>
              </w:rPr>
              <w:t>13</w:t>
            </w:r>
          </w:p>
        </w:tc>
        <w:tc>
          <w:tcPr>
            <w:tcW w:w="2293" w:type="dxa"/>
          </w:tcPr>
          <w:p w:rsidR="0084765A" w:rsidRPr="00C90881" w:rsidRDefault="00915BC6" w:rsidP="00BB632F">
            <w:pPr>
              <w:pStyle w:val="TableParagraph"/>
              <w:spacing w:before="33"/>
              <w:ind w:left="98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 xml:space="preserve">International= </w:t>
            </w:r>
            <w:r w:rsidR="00B66BB9" w:rsidRPr="00C90881">
              <w:rPr>
                <w:w w:val="105"/>
                <w:sz w:val="20"/>
                <w:szCs w:val="20"/>
              </w:rPr>
              <w:t>04</w:t>
            </w:r>
          </w:p>
        </w:tc>
        <w:tc>
          <w:tcPr>
            <w:tcW w:w="2492" w:type="dxa"/>
          </w:tcPr>
          <w:p w:rsidR="0084765A" w:rsidRPr="00C90881" w:rsidRDefault="00915BC6">
            <w:pPr>
              <w:pStyle w:val="TableParagraph"/>
              <w:spacing w:before="33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 xml:space="preserve">National = </w:t>
            </w:r>
            <w:r w:rsidR="00B66BB9" w:rsidRPr="00C90881">
              <w:rPr>
                <w:b/>
                <w:w w:val="105"/>
                <w:sz w:val="20"/>
                <w:szCs w:val="20"/>
              </w:rPr>
              <w:t>09</w:t>
            </w:r>
          </w:p>
        </w:tc>
      </w:tr>
      <w:tr w:rsidR="0084765A" w:rsidRPr="00C90881">
        <w:trPr>
          <w:trHeight w:val="388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34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FDP</w:t>
            </w:r>
          </w:p>
        </w:tc>
        <w:tc>
          <w:tcPr>
            <w:tcW w:w="2317" w:type="dxa"/>
          </w:tcPr>
          <w:p w:rsidR="0084765A" w:rsidRPr="00C90881" w:rsidRDefault="00915BC6">
            <w:pPr>
              <w:pStyle w:val="TableParagraph"/>
              <w:spacing w:before="31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 =</w:t>
            </w:r>
            <w:r w:rsidR="00BB632F" w:rsidRPr="00C90881">
              <w:rPr>
                <w:b/>
                <w:w w:val="105"/>
                <w:sz w:val="20"/>
                <w:szCs w:val="20"/>
              </w:rPr>
              <w:t>0</w:t>
            </w:r>
            <w:r w:rsidR="00B66BB9" w:rsidRPr="00C90881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2293" w:type="dxa"/>
          </w:tcPr>
          <w:p w:rsidR="0084765A" w:rsidRPr="00C90881" w:rsidRDefault="00915BC6">
            <w:pPr>
              <w:pStyle w:val="TableParagraph"/>
              <w:spacing w:before="31"/>
              <w:ind w:left="98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International =</w:t>
            </w:r>
            <w:r w:rsidRPr="00C90881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2492" w:type="dxa"/>
          </w:tcPr>
          <w:p w:rsidR="0084765A" w:rsidRPr="00C90881" w:rsidRDefault="00915BC6">
            <w:pPr>
              <w:pStyle w:val="TableParagraph"/>
              <w:spacing w:before="31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National =</w:t>
            </w:r>
            <w:r w:rsidR="00BB632F" w:rsidRPr="00C90881">
              <w:rPr>
                <w:b/>
                <w:w w:val="105"/>
                <w:sz w:val="20"/>
                <w:szCs w:val="20"/>
              </w:rPr>
              <w:t>0</w:t>
            </w:r>
            <w:r w:rsidR="00B66BB9" w:rsidRPr="00C90881">
              <w:rPr>
                <w:b/>
                <w:w w:val="105"/>
                <w:sz w:val="20"/>
                <w:szCs w:val="20"/>
              </w:rPr>
              <w:t>1</w:t>
            </w:r>
          </w:p>
        </w:tc>
      </w:tr>
      <w:tr w:rsidR="0084765A" w:rsidRPr="00C90881">
        <w:trPr>
          <w:trHeight w:val="294"/>
        </w:trPr>
        <w:tc>
          <w:tcPr>
            <w:tcW w:w="1760" w:type="dxa"/>
            <w:tcBorders>
              <w:bottom w:val="nil"/>
            </w:tcBorders>
          </w:tcPr>
          <w:p w:rsidR="0084765A" w:rsidRPr="00C90881" w:rsidRDefault="00915BC6">
            <w:pPr>
              <w:pStyle w:val="TableParagraph"/>
              <w:spacing w:before="34" w:line="240" w:lineRule="exact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Editor/Advisory</w:t>
            </w:r>
          </w:p>
        </w:tc>
        <w:tc>
          <w:tcPr>
            <w:tcW w:w="2317" w:type="dxa"/>
            <w:tcBorders>
              <w:bottom w:val="nil"/>
            </w:tcBorders>
          </w:tcPr>
          <w:p w:rsidR="0084765A" w:rsidRPr="00C90881" w:rsidRDefault="00915BC6">
            <w:pPr>
              <w:pStyle w:val="TableParagraph"/>
              <w:spacing w:before="29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Total=</w:t>
            </w:r>
            <w:r w:rsidRPr="00C90881">
              <w:rPr>
                <w:b/>
                <w:w w:val="105"/>
                <w:sz w:val="20"/>
                <w:szCs w:val="20"/>
              </w:rPr>
              <w:t>0</w:t>
            </w:r>
            <w:r w:rsidR="007B7716" w:rsidRPr="00C90881">
              <w:rPr>
                <w:b/>
                <w:w w:val="105"/>
                <w:sz w:val="20"/>
                <w:szCs w:val="20"/>
              </w:rPr>
              <w:t>1</w:t>
            </w:r>
          </w:p>
        </w:tc>
        <w:tc>
          <w:tcPr>
            <w:tcW w:w="4785" w:type="dxa"/>
            <w:gridSpan w:val="2"/>
            <w:tcBorders>
              <w:bottom w:val="nil"/>
            </w:tcBorders>
          </w:tcPr>
          <w:p w:rsidR="00AE735C" w:rsidRPr="00C90881" w:rsidRDefault="00915BC6" w:rsidP="00AE735C">
            <w:pPr>
              <w:spacing w:before="240"/>
              <w:ind w:left="432" w:hanging="432"/>
              <w:rPr>
                <w:i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1.</w:t>
            </w:r>
            <w:r w:rsidRPr="00C90881">
              <w:rPr>
                <w:b/>
                <w:w w:val="105"/>
                <w:sz w:val="20"/>
                <w:szCs w:val="20"/>
              </w:rPr>
              <w:t xml:space="preserve">Editor in Chief </w:t>
            </w:r>
            <w:r w:rsidRPr="00C90881">
              <w:rPr>
                <w:w w:val="105"/>
                <w:sz w:val="20"/>
                <w:szCs w:val="20"/>
              </w:rPr>
              <w:t>:</w:t>
            </w:r>
            <w:r w:rsidR="00AE735C" w:rsidRPr="00C90881">
              <w:rPr>
                <w:w w:val="105"/>
                <w:sz w:val="20"/>
                <w:szCs w:val="20"/>
              </w:rPr>
              <w:t xml:space="preserve"> Abstracts </w:t>
            </w:r>
            <w:r w:rsidR="00AE735C" w:rsidRPr="00C90881">
              <w:rPr>
                <w:spacing w:val="-3"/>
                <w:sz w:val="20"/>
                <w:szCs w:val="20"/>
                <w:lang w:val="en-GB"/>
              </w:rPr>
              <w:t>“</w:t>
            </w:r>
            <w:r w:rsidR="00AE735C" w:rsidRPr="00C90881">
              <w:rPr>
                <w:b/>
                <w:spacing w:val="-3"/>
                <w:sz w:val="20"/>
                <w:szCs w:val="20"/>
                <w:lang w:val="en-GB"/>
              </w:rPr>
              <w:t xml:space="preserve">Plant Based Natural Products: Phytocosmetics, Phytotherapeutics and Phytonutraceutics” </w:t>
            </w:r>
            <w:r w:rsidR="00AE735C" w:rsidRPr="00C90881">
              <w:rPr>
                <w:spacing w:val="-3"/>
                <w:sz w:val="20"/>
                <w:szCs w:val="20"/>
                <w:lang w:val="en-GB"/>
              </w:rPr>
              <w:t>organised by International Society  of Chemists and Biologists and International society for Phytocosmetic Science for in joint collaboration with Department of Pharmceutical Sciences from February 19-21, 2018.</w:t>
            </w:r>
          </w:p>
          <w:p w:rsidR="0084765A" w:rsidRPr="00C90881" w:rsidRDefault="0084765A" w:rsidP="00BB632F">
            <w:pPr>
              <w:pStyle w:val="TableParagraph"/>
              <w:spacing w:before="29"/>
              <w:ind w:left="98"/>
              <w:rPr>
                <w:sz w:val="20"/>
                <w:szCs w:val="20"/>
              </w:rPr>
            </w:pPr>
          </w:p>
        </w:tc>
      </w:tr>
      <w:tr w:rsidR="00C90881" w:rsidRPr="00C90881" w:rsidTr="00EB1855">
        <w:trPr>
          <w:trHeight w:val="815"/>
        </w:trPr>
        <w:tc>
          <w:tcPr>
            <w:tcW w:w="1760" w:type="dxa"/>
            <w:tcBorders>
              <w:top w:val="nil"/>
            </w:tcBorders>
          </w:tcPr>
          <w:p w:rsidR="00C90881" w:rsidRPr="00C90881" w:rsidRDefault="00C90881">
            <w:pPr>
              <w:pStyle w:val="TableParagraph"/>
              <w:spacing w:before="28" w:line="240" w:lineRule="exact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/Fellow member</w:t>
            </w:r>
          </w:p>
          <w:p w:rsidR="00C90881" w:rsidRPr="00C90881" w:rsidRDefault="00C90881">
            <w:pPr>
              <w:pStyle w:val="TableParagraph"/>
              <w:spacing w:before="1" w:line="239" w:lineRule="exact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of research</w:t>
            </w:r>
          </w:p>
          <w:p w:rsidR="00C90881" w:rsidRPr="00C90881" w:rsidRDefault="00C90881" w:rsidP="00BF7E1A">
            <w:pPr>
              <w:pStyle w:val="TableParagraph"/>
              <w:spacing w:line="237" w:lineRule="exact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journal</w:t>
            </w:r>
          </w:p>
        </w:tc>
        <w:tc>
          <w:tcPr>
            <w:tcW w:w="2317" w:type="dxa"/>
            <w:tcBorders>
              <w:top w:val="nil"/>
            </w:tcBorders>
          </w:tcPr>
          <w:p w:rsidR="00C90881" w:rsidRPr="00C90881" w:rsidRDefault="00C9088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tcBorders>
              <w:top w:val="nil"/>
            </w:tcBorders>
          </w:tcPr>
          <w:p w:rsidR="00C90881" w:rsidRPr="00C90881" w:rsidRDefault="00C90881">
            <w:pPr>
              <w:pStyle w:val="TableParagraph"/>
              <w:spacing w:before="4"/>
              <w:ind w:left="98"/>
              <w:rPr>
                <w:sz w:val="20"/>
                <w:szCs w:val="20"/>
              </w:rPr>
            </w:pPr>
          </w:p>
        </w:tc>
      </w:tr>
      <w:tr w:rsidR="00C90881" w:rsidRPr="00C90881" w:rsidTr="00C90881">
        <w:trPr>
          <w:trHeight w:val="1629"/>
        </w:trPr>
        <w:tc>
          <w:tcPr>
            <w:tcW w:w="1760" w:type="dxa"/>
            <w:tcBorders>
              <w:bottom w:val="nil"/>
            </w:tcBorders>
          </w:tcPr>
          <w:p w:rsidR="00C90881" w:rsidRPr="00C90881" w:rsidRDefault="00C90881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 xml:space="preserve">Book </w:t>
            </w:r>
            <w:r w:rsidRPr="00C90881">
              <w:rPr>
                <w:b/>
                <w:sz w:val="20"/>
                <w:szCs w:val="20"/>
              </w:rPr>
              <w:t>Publication/</w:t>
            </w:r>
          </w:p>
          <w:p w:rsidR="00C90881" w:rsidRPr="00C90881" w:rsidRDefault="00C90881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  <w:r w:rsidRPr="00C90881">
              <w:rPr>
                <w:b/>
                <w:sz w:val="20"/>
                <w:szCs w:val="20"/>
              </w:rPr>
              <w:t>Chapters</w:t>
            </w:r>
          </w:p>
          <w:p w:rsidR="00C90881" w:rsidRPr="00C90881" w:rsidRDefault="00C90881">
            <w:pPr>
              <w:pStyle w:val="TableParagraph"/>
              <w:spacing w:before="33" w:line="244" w:lineRule="auto"/>
              <w:ind w:right="80"/>
              <w:rPr>
                <w:b/>
                <w:sz w:val="20"/>
                <w:szCs w:val="20"/>
              </w:rPr>
            </w:pPr>
          </w:p>
        </w:tc>
        <w:tc>
          <w:tcPr>
            <w:tcW w:w="2317" w:type="dxa"/>
            <w:tcBorders>
              <w:bottom w:val="nil"/>
            </w:tcBorders>
          </w:tcPr>
          <w:p w:rsidR="00C90881" w:rsidRPr="00C90881" w:rsidRDefault="00C90881">
            <w:pPr>
              <w:pStyle w:val="TableParagraph"/>
              <w:spacing w:before="30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Total=05</w:t>
            </w:r>
          </w:p>
        </w:tc>
        <w:tc>
          <w:tcPr>
            <w:tcW w:w="4785" w:type="dxa"/>
            <w:gridSpan w:val="2"/>
            <w:vMerge w:val="restart"/>
          </w:tcPr>
          <w:p w:rsidR="00C90881" w:rsidRPr="00C90881" w:rsidRDefault="00C90881" w:rsidP="00020A3E">
            <w:pPr>
              <w:spacing w:after="240"/>
              <w:jc w:val="both"/>
              <w:rPr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 xml:space="preserve">Author Name :- </w:t>
            </w:r>
            <w:r w:rsidRPr="00C90881">
              <w:rPr>
                <w:b/>
                <w:sz w:val="20"/>
                <w:szCs w:val="20"/>
              </w:rPr>
              <w:t>(1)</w:t>
            </w:r>
            <w:r w:rsidRPr="00C90881">
              <w:rPr>
                <w:sz w:val="20"/>
                <w:szCs w:val="20"/>
              </w:rPr>
              <w:t xml:space="preserve"> Purohit, S.D., Singhvi, A. and </w:t>
            </w:r>
            <w:r w:rsidRPr="00C90881">
              <w:rPr>
                <w:b/>
                <w:sz w:val="20"/>
                <w:szCs w:val="20"/>
              </w:rPr>
              <w:t>Nagori, R</w:t>
            </w:r>
            <w:r w:rsidRPr="00C90881">
              <w:rPr>
                <w:sz w:val="20"/>
                <w:szCs w:val="20"/>
              </w:rPr>
              <w:t xml:space="preserve">. (1998). Micropropagation of </w:t>
            </w:r>
            <w:r w:rsidRPr="00C90881">
              <w:rPr>
                <w:i/>
                <w:sz w:val="20"/>
                <w:szCs w:val="20"/>
              </w:rPr>
              <w:t>Achras sapota</w:t>
            </w:r>
            <w:r w:rsidRPr="00C90881">
              <w:rPr>
                <w:sz w:val="20"/>
                <w:szCs w:val="20"/>
              </w:rPr>
              <w:t>: Optimization of Conditions for Rooting, Hardening and Acclimatization.In "</w:t>
            </w:r>
            <w:r w:rsidRPr="00C90881">
              <w:rPr>
                <w:b/>
                <w:sz w:val="20"/>
                <w:szCs w:val="20"/>
              </w:rPr>
              <w:t>Proceedings of the National Symposium on Emerging Trends in Plant Tissue Culture and Molecular Biology"</w:t>
            </w:r>
            <w:r w:rsidRPr="00C90881">
              <w:rPr>
                <w:sz w:val="20"/>
                <w:szCs w:val="20"/>
              </w:rPr>
              <w:t xml:space="preserve"> (Ed. P.B. Kavikishore), Department of Genetics, Osmania University, Hyderabad. pp. 134-145.</w:t>
            </w:r>
          </w:p>
          <w:p w:rsidR="00C90881" w:rsidRPr="00C90881" w:rsidRDefault="00C90881" w:rsidP="00020A3E">
            <w:pPr>
              <w:spacing w:after="240"/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(2)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Purohit, S.D., Tak, K., Samar, D. and 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Nagori, R.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(2000). Micropropagation and Field Performance of Some Tree Species  of Aravallis. 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Encyclopedia Botanica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(Editor: P. C. Trivedi), Pointer Publishers, Jaipur, India. Pp 225-239.</w:t>
            </w:r>
          </w:p>
          <w:p w:rsidR="00C90881" w:rsidRPr="00C90881" w:rsidRDefault="00C90881" w:rsidP="00020A3E">
            <w:pPr>
              <w:spacing w:after="240"/>
              <w:jc w:val="both"/>
              <w:rPr>
                <w:b/>
                <w:sz w:val="20"/>
                <w:szCs w:val="20"/>
                <w:u w:val="single"/>
              </w:rPr>
            </w:pP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(3)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Purohit, S. D., Joshi, P., Tak, K. and 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Nagori, R.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(2004). Development of High Efficiency Micropropagation Protocol For an Adult Tree – </w:t>
            </w:r>
            <w:r w:rsidRPr="00C90881">
              <w:rPr>
                <w:i/>
                <w:spacing w:val="-3"/>
                <w:sz w:val="20"/>
                <w:szCs w:val="20"/>
                <w:lang w:val="en-GB"/>
              </w:rPr>
              <w:t>Wrightia tomentosa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>. In : “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Plant Biotechnolohy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and Molecular Markers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“(Eds. Prof. P. S. Srivastava  et al. ) Anamaya  Publishers, New Delhi, pp.217-227.</w:t>
            </w:r>
          </w:p>
          <w:p w:rsidR="00C90881" w:rsidRPr="00C90881" w:rsidRDefault="00C90881" w:rsidP="00020A3E">
            <w:pPr>
              <w:spacing w:after="240"/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C90881">
              <w:rPr>
                <w:b/>
                <w:sz w:val="20"/>
                <w:szCs w:val="20"/>
                <w:lang w:val="en-GB"/>
              </w:rPr>
              <w:t xml:space="preserve">(4) </w:t>
            </w:r>
            <w:r w:rsidRPr="00C90881">
              <w:rPr>
                <w:b/>
                <w:sz w:val="20"/>
                <w:szCs w:val="20"/>
              </w:rPr>
              <w:t>Nagori, R.,</w:t>
            </w:r>
            <w:r w:rsidRPr="00C90881">
              <w:rPr>
                <w:sz w:val="20"/>
                <w:szCs w:val="20"/>
              </w:rPr>
              <w:t xml:space="preserve"> Vyas, S., Tak, K., Singhvi, A. and Purohit, S.D. (2008) </w:t>
            </w:r>
            <w:r w:rsidRPr="00C90881">
              <w:rPr>
                <w:i/>
                <w:sz w:val="20"/>
                <w:szCs w:val="20"/>
              </w:rPr>
              <w:t>In vitro</w:t>
            </w:r>
            <w:r w:rsidRPr="00C90881">
              <w:rPr>
                <w:sz w:val="20"/>
                <w:szCs w:val="20"/>
              </w:rPr>
              <w:t xml:space="preserve"> adventitious shoot bud differentiation and plantlet regeneration in some fruit plants. </w:t>
            </w:r>
            <w:r w:rsidRPr="00C90881">
              <w:rPr>
                <w:b/>
                <w:sz w:val="20"/>
                <w:szCs w:val="20"/>
              </w:rPr>
              <w:t>Proceeding NSPB-2006, Dehradun</w:t>
            </w:r>
            <w:r w:rsidRPr="00C90881">
              <w:rPr>
                <w:b/>
                <w:spacing w:val="-3"/>
                <w:sz w:val="20"/>
                <w:szCs w:val="20"/>
                <w:u w:val="single"/>
                <w:lang w:val="en-GB"/>
              </w:rPr>
              <w:t>,</w:t>
            </w: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 xml:space="preserve"> 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>297-317.</w:t>
            </w:r>
          </w:p>
          <w:p w:rsidR="00C90881" w:rsidRPr="00C90881" w:rsidRDefault="00C90881" w:rsidP="00C90881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spacing w:val="-3"/>
                <w:sz w:val="20"/>
                <w:szCs w:val="20"/>
                <w:lang w:val="en-GB"/>
              </w:rPr>
            </w:pPr>
            <w:r w:rsidRPr="00C90881">
              <w:rPr>
                <w:b/>
                <w:spacing w:val="-3"/>
                <w:sz w:val="20"/>
                <w:szCs w:val="20"/>
                <w:lang w:val="en-GB"/>
              </w:rPr>
              <w:t>(5) Nagori, R.,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Rathore,P., Vyas, S., Joshi, N., Rao, M.S., Suthar, R., Mathur, P and Purohit, S.D. (2009) </w:t>
            </w:r>
            <w:r w:rsidRPr="00C90881">
              <w:rPr>
                <w:bCs/>
                <w:sz w:val="20"/>
                <w:szCs w:val="20"/>
              </w:rPr>
              <w:t xml:space="preserve">Liquid </w:t>
            </w:r>
            <w:r w:rsidRPr="00C90881">
              <w:rPr>
                <w:bCs/>
                <w:sz w:val="20"/>
                <w:szCs w:val="20"/>
              </w:rPr>
              <w:lastRenderedPageBreak/>
              <w:t xml:space="preserve">Culture System Stimulates </w:t>
            </w:r>
            <w:r w:rsidRPr="00C90881">
              <w:rPr>
                <w:bCs/>
                <w:i/>
                <w:iCs/>
                <w:sz w:val="20"/>
                <w:szCs w:val="20"/>
              </w:rPr>
              <w:t>In Vitro</w:t>
            </w:r>
            <w:r w:rsidRPr="00C90881">
              <w:rPr>
                <w:bCs/>
                <w:sz w:val="20"/>
                <w:szCs w:val="20"/>
              </w:rPr>
              <w:t xml:space="preserve"> Growth and Shoot Multiplication in Some Medicinally Important Plant Species of Aravallis in Rajasthan .Professor H.C.Arya </w:t>
            </w:r>
            <w:r w:rsidRPr="00536BA6">
              <w:rPr>
                <w:sz w:val="20"/>
                <w:szCs w:val="20"/>
              </w:rPr>
              <w:t>Commemoration Volume</w:t>
            </w:r>
            <w:r w:rsidRPr="00C90881">
              <w:rPr>
                <w:bCs/>
                <w:sz w:val="20"/>
                <w:szCs w:val="20"/>
              </w:rPr>
              <w:t xml:space="preserve"> (Editors: A. Kumar and N. S. Shekhawat) I.K. International Publishers, New Delhi pp.395-405.</w:t>
            </w:r>
          </w:p>
        </w:tc>
      </w:tr>
      <w:tr w:rsidR="00C90881" w:rsidRPr="00C90881" w:rsidTr="00C95864">
        <w:trPr>
          <w:trHeight w:val="140"/>
        </w:trPr>
        <w:tc>
          <w:tcPr>
            <w:tcW w:w="1760" w:type="dxa"/>
            <w:tcBorders>
              <w:top w:val="nil"/>
            </w:tcBorders>
          </w:tcPr>
          <w:p w:rsidR="00C90881" w:rsidRPr="00C90881" w:rsidRDefault="00C9088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C90881" w:rsidRPr="00C90881" w:rsidRDefault="00C9088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4785" w:type="dxa"/>
            <w:gridSpan w:val="2"/>
            <w:vMerge/>
          </w:tcPr>
          <w:p w:rsidR="00C90881" w:rsidRPr="00C90881" w:rsidRDefault="00C90881">
            <w:pPr>
              <w:pStyle w:val="TableParagraph"/>
              <w:spacing w:before="2" w:line="218" w:lineRule="exact"/>
              <w:ind w:left="98"/>
              <w:rPr>
                <w:sz w:val="20"/>
                <w:szCs w:val="20"/>
              </w:rPr>
            </w:pPr>
          </w:p>
        </w:tc>
      </w:tr>
      <w:tr w:rsidR="0084765A" w:rsidRPr="00C90881" w:rsidTr="0054649F">
        <w:trPr>
          <w:trHeight w:val="623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2" w:line="244" w:lineRule="auto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lastRenderedPageBreak/>
              <w:t xml:space="preserve">Guest Lecture/ </w:t>
            </w:r>
            <w:r w:rsidRPr="00C90881">
              <w:rPr>
                <w:b/>
                <w:sz w:val="20"/>
                <w:szCs w:val="20"/>
              </w:rPr>
              <w:t>Invited Speaker</w:t>
            </w:r>
          </w:p>
        </w:tc>
        <w:tc>
          <w:tcPr>
            <w:tcW w:w="2317" w:type="dxa"/>
          </w:tcPr>
          <w:p w:rsidR="0084765A" w:rsidRPr="00C90881" w:rsidRDefault="00915BC6">
            <w:pPr>
              <w:pStyle w:val="TableParagraph"/>
              <w:spacing w:before="1"/>
              <w:ind w:left="99"/>
              <w:rPr>
                <w:b/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 =</w:t>
            </w:r>
            <w:r w:rsidR="0054649F" w:rsidRPr="00C90881">
              <w:rPr>
                <w:b/>
                <w:w w:val="105"/>
                <w:sz w:val="20"/>
                <w:szCs w:val="20"/>
              </w:rPr>
              <w:t>00</w:t>
            </w:r>
          </w:p>
        </w:tc>
        <w:tc>
          <w:tcPr>
            <w:tcW w:w="4785" w:type="dxa"/>
            <w:gridSpan w:val="2"/>
          </w:tcPr>
          <w:p w:rsidR="0084765A" w:rsidRPr="00C90881" w:rsidRDefault="0084765A">
            <w:pPr>
              <w:pStyle w:val="TableParagraph"/>
              <w:ind w:left="777"/>
              <w:rPr>
                <w:b/>
                <w:sz w:val="20"/>
                <w:szCs w:val="20"/>
              </w:rPr>
            </w:pPr>
          </w:p>
        </w:tc>
      </w:tr>
      <w:tr w:rsidR="0084765A" w:rsidRPr="00C90881">
        <w:trPr>
          <w:trHeight w:val="2038"/>
        </w:trPr>
        <w:tc>
          <w:tcPr>
            <w:tcW w:w="1760" w:type="dxa"/>
          </w:tcPr>
          <w:p w:rsidR="0084765A" w:rsidRPr="00C90881" w:rsidRDefault="00915BC6">
            <w:pPr>
              <w:pStyle w:val="TableParagraph"/>
              <w:spacing w:before="5" w:line="244" w:lineRule="auto"/>
              <w:rPr>
                <w:b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Committee/ Activity coordinator /</w:t>
            </w:r>
          </w:p>
        </w:tc>
        <w:tc>
          <w:tcPr>
            <w:tcW w:w="2317" w:type="dxa"/>
          </w:tcPr>
          <w:p w:rsidR="0084765A" w:rsidRPr="00C90881" w:rsidRDefault="00915BC6">
            <w:pPr>
              <w:pStyle w:val="TableParagraph"/>
              <w:spacing w:before="34"/>
              <w:ind w:left="99"/>
              <w:rPr>
                <w:sz w:val="20"/>
                <w:szCs w:val="20"/>
              </w:rPr>
            </w:pPr>
            <w:r w:rsidRPr="00C90881">
              <w:rPr>
                <w:w w:val="105"/>
                <w:sz w:val="20"/>
                <w:szCs w:val="20"/>
              </w:rPr>
              <w:t>Total =</w:t>
            </w:r>
            <w:r w:rsidR="0054649F" w:rsidRPr="00C90881">
              <w:rPr>
                <w:w w:val="105"/>
                <w:sz w:val="20"/>
                <w:szCs w:val="20"/>
              </w:rPr>
              <w:t>0</w:t>
            </w:r>
            <w:r w:rsidR="007B7716" w:rsidRPr="00C90881">
              <w:rPr>
                <w:w w:val="105"/>
                <w:sz w:val="20"/>
                <w:szCs w:val="20"/>
              </w:rPr>
              <w:t>3</w:t>
            </w:r>
          </w:p>
        </w:tc>
        <w:tc>
          <w:tcPr>
            <w:tcW w:w="4785" w:type="dxa"/>
            <w:gridSpan w:val="2"/>
          </w:tcPr>
          <w:p w:rsidR="0084765A" w:rsidRPr="00DA2640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2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Coordinator of Minority</w:t>
            </w:r>
            <w:r w:rsidRPr="00DA2640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committee</w:t>
            </w:r>
          </w:p>
          <w:p w:rsidR="0084765A" w:rsidRPr="00DA2640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Coordinator admission</w:t>
            </w:r>
            <w:r w:rsidRPr="00DA2640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committee</w:t>
            </w:r>
          </w:p>
          <w:p w:rsidR="0084765A" w:rsidRPr="00DA2640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4" w:lineRule="auto"/>
              <w:ind w:right="89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Coordinator of Workshop /Guest Lecture</w:t>
            </w:r>
            <w:r w:rsidRPr="00DA2640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/ Seminar and Conference</w:t>
            </w:r>
            <w:r w:rsidRPr="00DA264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Committee</w:t>
            </w:r>
          </w:p>
          <w:p w:rsidR="0084765A" w:rsidRPr="00DA2640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Coordinator</w:t>
            </w:r>
            <w:r w:rsidRPr="00DA2640">
              <w:rPr>
                <w:spacing w:val="-27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of</w:t>
            </w:r>
            <w:r w:rsidRPr="00DA2640">
              <w:rPr>
                <w:spacing w:val="-24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Placement</w:t>
            </w:r>
            <w:r w:rsidRPr="00DA2640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Cell</w:t>
            </w:r>
            <w:r w:rsidRPr="00DA2640">
              <w:rPr>
                <w:spacing w:val="-26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Committee</w:t>
            </w:r>
          </w:p>
          <w:p w:rsidR="0084765A" w:rsidRPr="00DA2640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8" w:line="244" w:lineRule="auto"/>
              <w:ind w:right="89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Member of college culture and festival Committee</w:t>
            </w:r>
          </w:p>
          <w:p w:rsidR="0084765A" w:rsidRPr="00C90881" w:rsidRDefault="00915BC6">
            <w:pPr>
              <w:pStyle w:val="TableParagraph"/>
              <w:numPr>
                <w:ilvl w:val="0"/>
                <w:numId w:val="4"/>
              </w:numPr>
              <w:tabs>
                <w:tab w:val="left" w:pos="779"/>
              </w:tabs>
              <w:spacing w:before="3" w:line="246" w:lineRule="exact"/>
              <w:rPr>
                <w:sz w:val="20"/>
                <w:szCs w:val="20"/>
              </w:rPr>
            </w:pPr>
            <w:r w:rsidRPr="00DA2640">
              <w:rPr>
                <w:w w:val="105"/>
                <w:sz w:val="20"/>
                <w:szCs w:val="20"/>
              </w:rPr>
              <w:t>Member</w:t>
            </w:r>
            <w:r w:rsidRPr="00DA2640">
              <w:rPr>
                <w:spacing w:val="-19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of</w:t>
            </w:r>
            <w:r w:rsidRPr="00DA2640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college</w:t>
            </w:r>
            <w:r w:rsidRPr="00DA2640">
              <w:rPr>
                <w:spacing w:val="-16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examination</w:t>
            </w:r>
            <w:r w:rsidRPr="00DA2640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Pr="00DA2640">
              <w:rPr>
                <w:w w:val="105"/>
                <w:sz w:val="20"/>
                <w:szCs w:val="20"/>
              </w:rPr>
              <w:t>committee</w:t>
            </w:r>
          </w:p>
        </w:tc>
      </w:tr>
      <w:tr w:rsidR="00C55B56" w:rsidRPr="00C90881" w:rsidTr="00536BA6">
        <w:trPr>
          <w:trHeight w:val="1517"/>
        </w:trPr>
        <w:tc>
          <w:tcPr>
            <w:tcW w:w="1760" w:type="dxa"/>
          </w:tcPr>
          <w:p w:rsidR="00C55B56" w:rsidRPr="00C90881" w:rsidRDefault="00C55B56">
            <w:pPr>
              <w:pStyle w:val="TableParagraph"/>
              <w:spacing w:before="5" w:line="244" w:lineRule="auto"/>
              <w:rPr>
                <w:b/>
                <w:w w:val="105"/>
                <w:sz w:val="20"/>
                <w:szCs w:val="20"/>
              </w:rPr>
            </w:pPr>
            <w:r w:rsidRPr="00C90881">
              <w:rPr>
                <w:b/>
                <w:w w:val="105"/>
                <w:sz w:val="20"/>
                <w:szCs w:val="20"/>
              </w:rPr>
              <w:t>Other achievements</w:t>
            </w:r>
          </w:p>
        </w:tc>
        <w:tc>
          <w:tcPr>
            <w:tcW w:w="2317" w:type="dxa"/>
          </w:tcPr>
          <w:p w:rsidR="00020A3E" w:rsidRPr="00C90881" w:rsidRDefault="00020A3E" w:rsidP="00020A3E">
            <w:pPr>
              <w:jc w:val="both"/>
              <w:rPr>
                <w:b/>
                <w:bCs/>
                <w:sz w:val="20"/>
                <w:szCs w:val="20"/>
              </w:rPr>
            </w:pPr>
            <w:r w:rsidRPr="00C90881">
              <w:rPr>
                <w:b/>
                <w:bCs/>
                <w:sz w:val="20"/>
                <w:szCs w:val="20"/>
              </w:rPr>
              <w:t xml:space="preserve">DST Women Scientist- ‘A’ 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in DST funded Project entitled “Assessment of Natural Diversity in </w:t>
            </w:r>
            <w:r w:rsidRPr="00C90881">
              <w:rPr>
                <w:i/>
                <w:spacing w:val="-3"/>
                <w:sz w:val="20"/>
                <w:szCs w:val="20"/>
                <w:lang w:val="en-GB"/>
              </w:rPr>
              <w:t>Annona squamosa</w:t>
            </w:r>
            <w:r w:rsidRPr="00C90881">
              <w:rPr>
                <w:spacing w:val="-3"/>
                <w:sz w:val="20"/>
                <w:szCs w:val="20"/>
                <w:lang w:val="en-GB"/>
              </w:rPr>
              <w:t xml:space="preserve"> Using Molecular Markers”</w:t>
            </w:r>
          </w:p>
          <w:p w:rsidR="00C55B56" w:rsidRPr="00C90881" w:rsidRDefault="00C55B56">
            <w:pPr>
              <w:pStyle w:val="TableParagraph"/>
              <w:spacing w:before="34"/>
              <w:ind w:left="99"/>
              <w:rPr>
                <w:w w:val="105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C55B56" w:rsidRPr="00C90881" w:rsidRDefault="00C55B56" w:rsidP="00C55B56">
            <w:pPr>
              <w:pStyle w:val="TableParagraph"/>
              <w:tabs>
                <w:tab w:val="left" w:pos="779"/>
              </w:tabs>
              <w:spacing w:before="2"/>
              <w:ind w:left="778"/>
              <w:rPr>
                <w:w w:val="105"/>
                <w:sz w:val="20"/>
                <w:szCs w:val="20"/>
              </w:rPr>
            </w:pPr>
          </w:p>
        </w:tc>
      </w:tr>
    </w:tbl>
    <w:p w:rsidR="00D41D1E" w:rsidRDefault="00D41D1E" w:rsidP="00D41D1E">
      <w:pPr>
        <w:spacing w:line="246" w:lineRule="exact"/>
        <w:rPr>
          <w:b/>
          <w:sz w:val="20"/>
          <w:szCs w:val="20"/>
        </w:rPr>
      </w:pPr>
      <w:r w:rsidRPr="00D41D1E">
        <w:rPr>
          <w:b/>
          <w:sz w:val="20"/>
          <w:szCs w:val="20"/>
        </w:rPr>
        <w:t>Fields of Specialization: Plant Tissue culture and Molecular Biology</w:t>
      </w:r>
    </w:p>
    <w:p w:rsidR="00D41D1E" w:rsidRPr="00D41D1E" w:rsidRDefault="00D41D1E" w:rsidP="00D41D1E">
      <w:pPr>
        <w:spacing w:line="246" w:lineRule="exact"/>
        <w:rPr>
          <w:sz w:val="20"/>
          <w:szCs w:val="20"/>
        </w:rPr>
      </w:pPr>
    </w:p>
    <w:p w:rsidR="00D41D1E" w:rsidRPr="00D41D1E" w:rsidRDefault="00D41D1E" w:rsidP="00D41D1E">
      <w:pPr>
        <w:spacing w:line="246" w:lineRule="exact"/>
        <w:rPr>
          <w:b/>
          <w:bCs/>
          <w:sz w:val="20"/>
          <w:szCs w:val="20"/>
        </w:rPr>
      </w:pPr>
      <w:r w:rsidRPr="00D41D1E">
        <w:rPr>
          <w:b/>
          <w:bCs/>
          <w:sz w:val="20"/>
          <w:szCs w:val="20"/>
          <w:u w:val="thick"/>
        </w:rPr>
        <w:t>Ph.D.Research Work Topic</w:t>
      </w:r>
    </w:p>
    <w:p w:rsidR="00D41D1E" w:rsidRPr="00D41D1E" w:rsidRDefault="00D41D1E" w:rsidP="00D41D1E">
      <w:pPr>
        <w:spacing w:line="246" w:lineRule="exact"/>
        <w:rPr>
          <w:b/>
          <w:i/>
          <w:sz w:val="20"/>
          <w:szCs w:val="20"/>
        </w:rPr>
      </w:pPr>
      <w:r w:rsidRPr="00D41D1E">
        <w:rPr>
          <w:b/>
          <w:i/>
          <w:sz w:val="20"/>
          <w:szCs w:val="20"/>
        </w:rPr>
        <w:t>Tittle: Further Research on Micropropagation of Annona squamosa and Annona squamosa</w:t>
      </w:r>
    </w:p>
    <w:p w:rsidR="00D41D1E" w:rsidRPr="00D41D1E" w:rsidRDefault="00D41D1E" w:rsidP="00D41D1E">
      <w:pPr>
        <w:spacing w:line="246" w:lineRule="exact"/>
        <w:rPr>
          <w:b/>
          <w:i/>
          <w:sz w:val="20"/>
          <w:szCs w:val="20"/>
        </w:rPr>
      </w:pPr>
      <w:r w:rsidRPr="00D41D1E">
        <w:rPr>
          <w:b/>
          <w:i/>
          <w:sz w:val="20"/>
          <w:szCs w:val="20"/>
        </w:rPr>
        <w:t>Ph. D .</w:t>
      </w:r>
      <w:r w:rsidR="007F1F14" w:rsidRPr="00D41D1E">
        <w:rPr>
          <w:b/>
          <w:i/>
          <w:sz w:val="20"/>
          <w:szCs w:val="20"/>
        </w:rPr>
        <w:t>Award:</w:t>
      </w:r>
      <w:r w:rsidRPr="00D41D1E">
        <w:rPr>
          <w:b/>
          <w:i/>
          <w:sz w:val="20"/>
          <w:szCs w:val="20"/>
        </w:rPr>
        <w:t>- 31/10/1999</w:t>
      </w:r>
    </w:p>
    <w:p w:rsidR="00D41D1E" w:rsidRPr="00D41D1E" w:rsidRDefault="00D41D1E" w:rsidP="00D41D1E">
      <w:pPr>
        <w:spacing w:line="246" w:lineRule="exact"/>
        <w:rPr>
          <w:b/>
          <w:sz w:val="20"/>
          <w:szCs w:val="20"/>
        </w:rPr>
      </w:pPr>
      <w:r w:rsidRPr="00D41D1E">
        <w:rPr>
          <w:b/>
          <w:sz w:val="20"/>
          <w:szCs w:val="20"/>
        </w:rPr>
        <w:t>Research Publications Total Papers : 14</w:t>
      </w:r>
    </w:p>
    <w:p w:rsidR="00D41D1E" w:rsidRPr="00D41D1E" w:rsidRDefault="00D41D1E" w:rsidP="00D41D1E">
      <w:pPr>
        <w:spacing w:line="246" w:lineRule="exact"/>
        <w:rPr>
          <w:sz w:val="20"/>
          <w:szCs w:val="20"/>
        </w:rPr>
      </w:pPr>
      <w:r w:rsidRPr="00D41D1E">
        <w:rPr>
          <w:sz w:val="20"/>
          <w:szCs w:val="20"/>
        </w:rPr>
        <w:t>Published Papers: 14</w:t>
      </w:r>
    </w:p>
    <w:p w:rsidR="00D41D1E" w:rsidRPr="00D41D1E" w:rsidRDefault="00D41D1E" w:rsidP="00D41D1E">
      <w:pPr>
        <w:spacing w:line="246" w:lineRule="exact"/>
        <w:rPr>
          <w:sz w:val="20"/>
          <w:szCs w:val="20"/>
        </w:rPr>
      </w:pPr>
      <w:r w:rsidRPr="00D41D1E">
        <w:rPr>
          <w:sz w:val="20"/>
          <w:szCs w:val="20"/>
        </w:rPr>
        <w:t>Year wise research publication in descending order</w:t>
      </w:r>
    </w:p>
    <w:p w:rsidR="00020A3E" w:rsidRPr="00C90881" w:rsidRDefault="00020A3E">
      <w:pPr>
        <w:spacing w:line="246" w:lineRule="exact"/>
        <w:rPr>
          <w:sz w:val="20"/>
          <w:szCs w:val="20"/>
        </w:rPr>
        <w:sectPr w:rsidR="00020A3E" w:rsidRPr="00C90881" w:rsidSect="00C90881">
          <w:headerReference w:type="default" r:id="rId9"/>
          <w:type w:val="continuous"/>
          <w:pgSz w:w="12240" w:h="15840"/>
          <w:pgMar w:top="57" w:right="1701" w:bottom="278" w:left="1418" w:header="675" w:footer="720" w:gutter="0"/>
          <w:pgNumType w:start="1"/>
          <w:cols w:space="720"/>
        </w:sectPr>
      </w:pPr>
    </w:p>
    <w:p w:rsidR="00020A3E" w:rsidRPr="00C90881" w:rsidRDefault="00020A3E" w:rsidP="00020A3E">
      <w:pPr>
        <w:spacing w:after="120"/>
        <w:jc w:val="both"/>
        <w:rPr>
          <w:b/>
          <w:sz w:val="20"/>
          <w:szCs w:val="20"/>
        </w:rPr>
      </w:pPr>
    </w:p>
    <w:sectPr w:rsidR="00020A3E" w:rsidRPr="00C90881" w:rsidSect="00D41D1E">
      <w:pgSz w:w="12240" w:h="15840"/>
      <w:pgMar w:top="709" w:right="1700" w:bottom="280" w:left="142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01" w:rsidRDefault="000E6D01" w:rsidP="0084765A">
      <w:r>
        <w:separator/>
      </w:r>
    </w:p>
  </w:endnote>
  <w:endnote w:type="continuationSeparator" w:id="1">
    <w:p w:rsidR="000E6D01" w:rsidRDefault="000E6D01" w:rsidP="0084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01" w:rsidRDefault="000E6D01" w:rsidP="0084765A">
      <w:r>
        <w:separator/>
      </w:r>
    </w:p>
  </w:footnote>
  <w:footnote w:type="continuationSeparator" w:id="1">
    <w:p w:rsidR="000E6D01" w:rsidRDefault="000E6D01" w:rsidP="008476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65A" w:rsidRDefault="00A0005A">
    <w:pPr>
      <w:pStyle w:val="BodyText"/>
      <w:spacing w:line="14" w:lineRule="auto"/>
      <w:rPr>
        <w:i w:val="0"/>
        <w:sz w:val="20"/>
      </w:rPr>
    </w:pPr>
    <w:r w:rsidRPr="00A0005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1.1pt;margin-top:32.85pt;width:9.65pt;height:14.55pt;z-index:-251658752;mso-position-horizontal-relative:page;mso-position-vertical-relative:page" filled="f" stroked="f">
          <v:textbox inset="0,0,0,0">
            <w:txbxContent>
              <w:p w:rsidR="0084765A" w:rsidRDefault="00A0005A">
                <w:pPr>
                  <w:spacing w:before="16"/>
                  <w:ind w:left="40"/>
                </w:pPr>
                <w:r>
                  <w:fldChar w:fldCharType="begin"/>
                </w:r>
                <w:r w:rsidR="00915BC6">
                  <w:rPr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7F1F14">
                  <w:rPr>
                    <w:noProof/>
                    <w:w w:val="10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A0B"/>
    <w:multiLevelType w:val="hybridMultilevel"/>
    <w:tmpl w:val="ACA0FB92"/>
    <w:lvl w:ilvl="0" w:tplc="D55491FA">
      <w:start w:val="1"/>
      <w:numFmt w:val="decimal"/>
      <w:lvlText w:val="%1."/>
      <w:lvlJc w:val="left"/>
      <w:pPr>
        <w:ind w:left="87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D1D8F6E2">
      <w:start w:val="1"/>
      <w:numFmt w:val="decimal"/>
      <w:lvlText w:val="%2."/>
      <w:lvlJc w:val="left"/>
      <w:pPr>
        <w:ind w:left="1556" w:hanging="341"/>
        <w:jc w:val="left"/>
      </w:pPr>
      <w:rPr>
        <w:rFonts w:hint="default"/>
        <w:b/>
        <w:bCs/>
        <w:w w:val="102"/>
      </w:rPr>
    </w:lvl>
    <w:lvl w:ilvl="2" w:tplc="D7847BDE">
      <w:start w:val="1"/>
      <w:numFmt w:val="decimal"/>
      <w:lvlText w:val="%3."/>
      <w:lvlJc w:val="left"/>
      <w:pPr>
        <w:ind w:left="2233" w:hanging="339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4"/>
        <w:sz w:val="18"/>
        <w:szCs w:val="18"/>
      </w:rPr>
    </w:lvl>
    <w:lvl w:ilvl="3" w:tplc="67C2F334">
      <w:numFmt w:val="bullet"/>
      <w:lvlText w:val="•"/>
      <w:lvlJc w:val="left"/>
      <w:pPr>
        <w:ind w:left="3100" w:hanging="339"/>
      </w:pPr>
      <w:rPr>
        <w:rFonts w:hint="default"/>
      </w:rPr>
    </w:lvl>
    <w:lvl w:ilvl="4" w:tplc="B7BE6136">
      <w:numFmt w:val="bullet"/>
      <w:lvlText w:val="•"/>
      <w:lvlJc w:val="left"/>
      <w:pPr>
        <w:ind w:left="3960" w:hanging="339"/>
      </w:pPr>
      <w:rPr>
        <w:rFonts w:hint="default"/>
      </w:rPr>
    </w:lvl>
    <w:lvl w:ilvl="5" w:tplc="D66CA334">
      <w:numFmt w:val="bullet"/>
      <w:lvlText w:val="•"/>
      <w:lvlJc w:val="left"/>
      <w:pPr>
        <w:ind w:left="4820" w:hanging="339"/>
      </w:pPr>
      <w:rPr>
        <w:rFonts w:hint="default"/>
      </w:rPr>
    </w:lvl>
    <w:lvl w:ilvl="6" w:tplc="95566C0C">
      <w:numFmt w:val="bullet"/>
      <w:lvlText w:val="•"/>
      <w:lvlJc w:val="left"/>
      <w:pPr>
        <w:ind w:left="5680" w:hanging="339"/>
      </w:pPr>
      <w:rPr>
        <w:rFonts w:hint="default"/>
      </w:rPr>
    </w:lvl>
    <w:lvl w:ilvl="7" w:tplc="A2646912">
      <w:numFmt w:val="bullet"/>
      <w:lvlText w:val="•"/>
      <w:lvlJc w:val="left"/>
      <w:pPr>
        <w:ind w:left="6540" w:hanging="339"/>
      </w:pPr>
      <w:rPr>
        <w:rFonts w:hint="default"/>
      </w:rPr>
    </w:lvl>
    <w:lvl w:ilvl="8" w:tplc="5FEEC614">
      <w:numFmt w:val="bullet"/>
      <w:lvlText w:val="•"/>
      <w:lvlJc w:val="left"/>
      <w:pPr>
        <w:ind w:left="7400" w:hanging="339"/>
      </w:pPr>
      <w:rPr>
        <w:rFonts w:hint="default"/>
      </w:rPr>
    </w:lvl>
  </w:abstractNum>
  <w:abstractNum w:abstractNumId="1">
    <w:nsid w:val="37947311"/>
    <w:multiLevelType w:val="hybridMultilevel"/>
    <w:tmpl w:val="6ADE2E38"/>
    <w:lvl w:ilvl="0" w:tplc="69E4AF34">
      <w:start w:val="22"/>
      <w:numFmt w:val="decimal"/>
      <w:lvlText w:val="%1."/>
      <w:lvlJc w:val="left"/>
      <w:pPr>
        <w:ind w:left="706" w:hanging="339"/>
        <w:jc w:val="left"/>
      </w:pPr>
      <w:rPr>
        <w:rFonts w:ascii="Times New Roman" w:eastAsia="Times New Roman" w:hAnsi="Times New Roman" w:cs="Times New Roman" w:hint="default"/>
        <w:i/>
        <w:spacing w:val="-3"/>
        <w:w w:val="104"/>
        <w:sz w:val="18"/>
        <w:szCs w:val="18"/>
      </w:rPr>
    </w:lvl>
    <w:lvl w:ilvl="1" w:tplc="F350DCC2">
      <w:numFmt w:val="bullet"/>
      <w:lvlText w:val=""/>
      <w:lvlJc w:val="left"/>
      <w:pPr>
        <w:ind w:left="877" w:hanging="339"/>
      </w:pPr>
      <w:rPr>
        <w:rFonts w:hint="default"/>
        <w:w w:val="103"/>
      </w:rPr>
    </w:lvl>
    <w:lvl w:ilvl="2" w:tplc="A00EC636">
      <w:numFmt w:val="bullet"/>
      <w:lvlText w:val="•"/>
      <w:lvlJc w:val="left"/>
      <w:pPr>
        <w:ind w:left="1795" w:hanging="339"/>
      </w:pPr>
      <w:rPr>
        <w:rFonts w:hint="default"/>
      </w:rPr>
    </w:lvl>
    <w:lvl w:ilvl="3" w:tplc="B95EC82A">
      <w:numFmt w:val="bullet"/>
      <w:lvlText w:val="•"/>
      <w:lvlJc w:val="left"/>
      <w:pPr>
        <w:ind w:left="2711" w:hanging="339"/>
      </w:pPr>
      <w:rPr>
        <w:rFonts w:hint="default"/>
      </w:rPr>
    </w:lvl>
    <w:lvl w:ilvl="4" w:tplc="995A9348">
      <w:numFmt w:val="bullet"/>
      <w:lvlText w:val="•"/>
      <w:lvlJc w:val="left"/>
      <w:pPr>
        <w:ind w:left="3626" w:hanging="339"/>
      </w:pPr>
      <w:rPr>
        <w:rFonts w:hint="default"/>
      </w:rPr>
    </w:lvl>
    <w:lvl w:ilvl="5" w:tplc="BF3C0F1C">
      <w:numFmt w:val="bullet"/>
      <w:lvlText w:val="•"/>
      <w:lvlJc w:val="left"/>
      <w:pPr>
        <w:ind w:left="4542" w:hanging="339"/>
      </w:pPr>
      <w:rPr>
        <w:rFonts w:hint="default"/>
      </w:rPr>
    </w:lvl>
    <w:lvl w:ilvl="6" w:tplc="0954597C">
      <w:numFmt w:val="bullet"/>
      <w:lvlText w:val="•"/>
      <w:lvlJc w:val="left"/>
      <w:pPr>
        <w:ind w:left="5457" w:hanging="339"/>
      </w:pPr>
      <w:rPr>
        <w:rFonts w:hint="default"/>
      </w:rPr>
    </w:lvl>
    <w:lvl w:ilvl="7" w:tplc="76BC9F12">
      <w:numFmt w:val="bullet"/>
      <w:lvlText w:val="•"/>
      <w:lvlJc w:val="left"/>
      <w:pPr>
        <w:ind w:left="6373" w:hanging="339"/>
      </w:pPr>
      <w:rPr>
        <w:rFonts w:hint="default"/>
      </w:rPr>
    </w:lvl>
    <w:lvl w:ilvl="8" w:tplc="F0D6D382">
      <w:numFmt w:val="bullet"/>
      <w:lvlText w:val="•"/>
      <w:lvlJc w:val="left"/>
      <w:pPr>
        <w:ind w:left="7288" w:hanging="339"/>
      </w:pPr>
      <w:rPr>
        <w:rFonts w:hint="default"/>
      </w:rPr>
    </w:lvl>
  </w:abstractNum>
  <w:abstractNum w:abstractNumId="2">
    <w:nsid w:val="3A42477A"/>
    <w:multiLevelType w:val="hybridMultilevel"/>
    <w:tmpl w:val="93C43406"/>
    <w:lvl w:ilvl="0" w:tplc="3D9ACDEE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b/>
        <w:bCs/>
        <w:w w:val="102"/>
        <w:sz w:val="22"/>
        <w:szCs w:val="22"/>
      </w:rPr>
    </w:lvl>
    <w:lvl w:ilvl="1" w:tplc="D4C6264A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4A90D150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8770763E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A10E470A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D40C5048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61D0F2EC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11B0E3D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75246C26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3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4">
    <w:nsid w:val="70A40246"/>
    <w:multiLevelType w:val="hybridMultilevel"/>
    <w:tmpl w:val="BCD6E018"/>
    <w:lvl w:ilvl="0" w:tplc="B584122A">
      <w:numFmt w:val="bullet"/>
      <w:lvlText w:val=""/>
      <w:lvlJc w:val="left"/>
      <w:pPr>
        <w:ind w:left="876" w:hanging="339"/>
      </w:pPr>
      <w:rPr>
        <w:rFonts w:ascii="Symbol" w:eastAsia="Symbol" w:hAnsi="Symbol" w:cs="Symbol" w:hint="default"/>
        <w:w w:val="102"/>
        <w:sz w:val="22"/>
        <w:szCs w:val="22"/>
      </w:rPr>
    </w:lvl>
    <w:lvl w:ilvl="1" w:tplc="43966466">
      <w:numFmt w:val="bullet"/>
      <w:lvlText w:val="•"/>
      <w:lvlJc w:val="left"/>
      <w:pPr>
        <w:ind w:left="1704" w:hanging="339"/>
      </w:pPr>
      <w:rPr>
        <w:rFonts w:hint="default"/>
      </w:rPr>
    </w:lvl>
    <w:lvl w:ilvl="2" w:tplc="2C4A5CE2">
      <w:numFmt w:val="bullet"/>
      <w:lvlText w:val="•"/>
      <w:lvlJc w:val="left"/>
      <w:pPr>
        <w:ind w:left="2528" w:hanging="339"/>
      </w:pPr>
      <w:rPr>
        <w:rFonts w:hint="default"/>
      </w:rPr>
    </w:lvl>
    <w:lvl w:ilvl="3" w:tplc="B2CE0140">
      <w:numFmt w:val="bullet"/>
      <w:lvlText w:val="•"/>
      <w:lvlJc w:val="left"/>
      <w:pPr>
        <w:ind w:left="3352" w:hanging="339"/>
      </w:pPr>
      <w:rPr>
        <w:rFonts w:hint="default"/>
      </w:rPr>
    </w:lvl>
    <w:lvl w:ilvl="4" w:tplc="751AE41E">
      <w:numFmt w:val="bullet"/>
      <w:lvlText w:val="•"/>
      <w:lvlJc w:val="left"/>
      <w:pPr>
        <w:ind w:left="4176" w:hanging="339"/>
      </w:pPr>
      <w:rPr>
        <w:rFonts w:hint="default"/>
      </w:rPr>
    </w:lvl>
    <w:lvl w:ilvl="5" w:tplc="004470E6">
      <w:numFmt w:val="bullet"/>
      <w:lvlText w:val="•"/>
      <w:lvlJc w:val="left"/>
      <w:pPr>
        <w:ind w:left="5000" w:hanging="339"/>
      </w:pPr>
      <w:rPr>
        <w:rFonts w:hint="default"/>
      </w:rPr>
    </w:lvl>
    <w:lvl w:ilvl="6" w:tplc="9E360DD6">
      <w:numFmt w:val="bullet"/>
      <w:lvlText w:val="•"/>
      <w:lvlJc w:val="left"/>
      <w:pPr>
        <w:ind w:left="5824" w:hanging="339"/>
      </w:pPr>
      <w:rPr>
        <w:rFonts w:hint="default"/>
      </w:rPr>
    </w:lvl>
    <w:lvl w:ilvl="7" w:tplc="1D0A5B50">
      <w:numFmt w:val="bullet"/>
      <w:lvlText w:val="•"/>
      <w:lvlJc w:val="left"/>
      <w:pPr>
        <w:ind w:left="6648" w:hanging="339"/>
      </w:pPr>
      <w:rPr>
        <w:rFonts w:hint="default"/>
      </w:rPr>
    </w:lvl>
    <w:lvl w:ilvl="8" w:tplc="A05A36C4">
      <w:numFmt w:val="bullet"/>
      <w:lvlText w:val="•"/>
      <w:lvlJc w:val="left"/>
      <w:pPr>
        <w:ind w:left="7472" w:hanging="33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4765A"/>
    <w:rsid w:val="00020A3E"/>
    <w:rsid w:val="00024C2A"/>
    <w:rsid w:val="000E6D01"/>
    <w:rsid w:val="00375F06"/>
    <w:rsid w:val="00530A2F"/>
    <w:rsid w:val="00536BA6"/>
    <w:rsid w:val="0054649F"/>
    <w:rsid w:val="007A6AA5"/>
    <w:rsid w:val="007B3611"/>
    <w:rsid w:val="007B7716"/>
    <w:rsid w:val="007C6AF7"/>
    <w:rsid w:val="007E5191"/>
    <w:rsid w:val="007F1F14"/>
    <w:rsid w:val="0084765A"/>
    <w:rsid w:val="00915BC6"/>
    <w:rsid w:val="00A0005A"/>
    <w:rsid w:val="00A51C78"/>
    <w:rsid w:val="00AA1FFD"/>
    <w:rsid w:val="00AE735C"/>
    <w:rsid w:val="00B66BB9"/>
    <w:rsid w:val="00B734A3"/>
    <w:rsid w:val="00BB632F"/>
    <w:rsid w:val="00BB6378"/>
    <w:rsid w:val="00C55B56"/>
    <w:rsid w:val="00C55C35"/>
    <w:rsid w:val="00C90881"/>
    <w:rsid w:val="00CE7BE2"/>
    <w:rsid w:val="00D41D1E"/>
    <w:rsid w:val="00DA2640"/>
    <w:rsid w:val="00DE1024"/>
    <w:rsid w:val="00E8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65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84765A"/>
    <w:pPr>
      <w:spacing w:before="93"/>
      <w:ind w:left="199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84765A"/>
    <w:pPr>
      <w:ind w:left="199"/>
      <w:outlineLvl w:val="1"/>
    </w:pPr>
    <w:rPr>
      <w:b/>
      <w:bCs/>
    </w:rPr>
  </w:style>
  <w:style w:type="paragraph" w:styleId="Heading3">
    <w:name w:val="heading 3"/>
    <w:basedOn w:val="Normal"/>
    <w:uiPriority w:val="1"/>
    <w:qFormat/>
    <w:rsid w:val="0084765A"/>
    <w:pPr>
      <w:ind w:left="199"/>
      <w:outlineLvl w:val="2"/>
    </w:pPr>
  </w:style>
  <w:style w:type="paragraph" w:styleId="Heading4">
    <w:name w:val="heading 4"/>
    <w:basedOn w:val="Normal"/>
    <w:uiPriority w:val="1"/>
    <w:qFormat/>
    <w:rsid w:val="0084765A"/>
    <w:pPr>
      <w:ind w:left="538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rsid w:val="0084765A"/>
    <w:pPr>
      <w:ind w:left="368"/>
      <w:outlineLvl w:val="4"/>
    </w:pPr>
    <w:rPr>
      <w:b/>
      <w:bCs/>
      <w:i/>
      <w:sz w:val="20"/>
      <w:szCs w:val="20"/>
    </w:rPr>
  </w:style>
  <w:style w:type="paragraph" w:styleId="Heading6">
    <w:name w:val="heading 6"/>
    <w:basedOn w:val="Normal"/>
    <w:uiPriority w:val="1"/>
    <w:qFormat/>
    <w:rsid w:val="0084765A"/>
    <w:pPr>
      <w:ind w:left="199"/>
      <w:outlineLvl w:val="5"/>
    </w:pPr>
    <w:rPr>
      <w:b/>
      <w:bCs/>
      <w:i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4765A"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  <w:rsid w:val="0084765A"/>
    <w:pPr>
      <w:ind w:left="876" w:hanging="338"/>
    </w:pPr>
  </w:style>
  <w:style w:type="paragraph" w:customStyle="1" w:styleId="TableParagraph">
    <w:name w:val="Table Paragraph"/>
    <w:basedOn w:val="Normal"/>
    <w:uiPriority w:val="1"/>
    <w:qFormat/>
    <w:rsid w:val="0084765A"/>
    <w:pPr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C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2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7C6A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agori@l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8F59-F9BF-4FCB-839D-F9151F01E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Dr. nasir resume 2018 naac</vt:lpstr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Dr. nasir resume 2018 naac</dc:title>
  <dc:creator>NASIR</dc:creator>
  <cp:lastModifiedBy>Abhishek</cp:lastModifiedBy>
  <cp:revision>11</cp:revision>
  <dcterms:created xsi:type="dcterms:W3CDTF">2018-12-13T07:14:00Z</dcterms:created>
  <dcterms:modified xsi:type="dcterms:W3CDTF">2018-12-18T18:23:00Z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2018-12-12T00:00:00Z</vt:filetime>
  </property>
</Properties>
</file>